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19EBE70A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B54608">
        <w:t>2</w:t>
      </w:r>
    </w:p>
    <w:p w14:paraId="6372904C" w14:textId="56911F5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4524C5">
        <w:t>1</w:t>
      </w:r>
    </w:p>
    <w:p w14:paraId="3D16AE6B" w14:textId="7F993472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B3621C">
        <w:t>4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25FE7952" w14:textId="6ABA13E8" w:rsidR="00CE70A8" w:rsidRDefault="002C0871" w:rsidP="002C0871">
            <w:pPr>
              <w:pStyle w:val="KIKUAufzhlungFlietext"/>
            </w:pPr>
            <w:r>
              <w:t>d</w:t>
            </w:r>
            <w:r w:rsidR="00CE70A8">
              <w:t>i</w:t>
            </w:r>
            <w:r>
              <w:t xml:space="preserve">e </w:t>
            </w:r>
            <w:r w:rsidR="00CE70A8">
              <w:t>Acrylfarbe</w:t>
            </w:r>
          </w:p>
          <w:p w14:paraId="775F401D" w14:textId="3BE1D683" w:rsidR="002C0871" w:rsidRDefault="002C0871" w:rsidP="00532228">
            <w:pPr>
              <w:pStyle w:val="KIKUAufzhlungFlietext"/>
            </w:pPr>
            <w:r>
              <w:t>d</w:t>
            </w:r>
            <w:r w:rsidR="00CE70A8">
              <w:t>er Pinsel</w:t>
            </w:r>
          </w:p>
          <w:p w14:paraId="4D947481" w14:textId="0C082E8C" w:rsidR="002C0871" w:rsidRDefault="002C0871" w:rsidP="002C0871">
            <w:pPr>
              <w:pStyle w:val="KIKUAufzhlungFlietext"/>
            </w:pPr>
            <w:r>
              <w:t>der Stein</w:t>
            </w: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75CF9B2E" w14:textId="671C6DB3" w:rsidR="002C0871" w:rsidRDefault="002C0871" w:rsidP="00CE70A8">
            <w:pPr>
              <w:pStyle w:val="KIKUAufzhlungFlietext"/>
            </w:pPr>
            <w:r>
              <w:t>a</w:t>
            </w:r>
            <w:r w:rsidR="00CE70A8">
              <w:t>nmalen</w:t>
            </w:r>
          </w:p>
          <w:p w14:paraId="24190969" w14:textId="56E148AF" w:rsidR="007403C0" w:rsidRDefault="002C0871" w:rsidP="002C0871">
            <w:pPr>
              <w:pStyle w:val="KIKUAufzhlungFlietext"/>
            </w:pPr>
            <w:r>
              <w:t>hin</w:t>
            </w:r>
            <w:r w:rsidR="007403C0">
              <w:t>legen</w:t>
            </w:r>
          </w:p>
          <w:p w14:paraId="0F4D431C" w14:textId="0A8A7318" w:rsidR="004524C5" w:rsidRDefault="004524C5" w:rsidP="002C0871">
            <w:pPr>
              <w:pStyle w:val="KIKUAufzhlungFlietext"/>
            </w:pPr>
            <w:r>
              <w:t>trocknen</w:t>
            </w:r>
          </w:p>
          <w:p w14:paraId="7C6E14FD" w14:textId="06E60E5C" w:rsidR="00CE70A8" w:rsidRDefault="00CE70A8" w:rsidP="002C0871">
            <w:pPr>
              <w:pStyle w:val="KIKUAufzhlungFlietext"/>
            </w:pPr>
            <w:r>
              <w:t>tunken</w:t>
            </w:r>
          </w:p>
          <w:p w14:paraId="6C51E3B7" w14:textId="3DB83445" w:rsidR="00B74FE3" w:rsidRDefault="004524C5" w:rsidP="004524C5">
            <w:pPr>
              <w:pStyle w:val="KIKUAufzhlungFlietext"/>
            </w:pPr>
            <w:r>
              <w:t>warten</w:t>
            </w:r>
          </w:p>
        </w:tc>
        <w:tc>
          <w:tcPr>
            <w:tcW w:w="2024" w:type="dxa"/>
          </w:tcPr>
          <w:p w14:paraId="74F0DE71" w14:textId="78B56526" w:rsidR="004524C5" w:rsidRDefault="004524C5" w:rsidP="002C0871">
            <w:pPr>
              <w:pStyle w:val="KIKUAufzhlungFlietext"/>
            </w:pPr>
            <w:r>
              <w:t>bis</w:t>
            </w:r>
          </w:p>
          <w:p w14:paraId="61F6579E" w14:textId="1612C3F0" w:rsidR="00CE70A8" w:rsidRDefault="00CE70A8" w:rsidP="002C0871">
            <w:pPr>
              <w:pStyle w:val="KIKUAufzhlungFlietext"/>
            </w:pPr>
            <w:r>
              <w:t>in</w:t>
            </w:r>
          </w:p>
          <w:p w14:paraId="093CB5B1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6D477D75" w14:textId="6AA4DF32" w:rsidR="00923881" w:rsidRDefault="00923881" w:rsidP="00AE593E">
            <w:pPr>
              <w:pStyle w:val="KIKUAufzhlungFlietext"/>
            </w:pPr>
            <w:r>
              <w:t>vor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529F689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CE70A8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AAA9514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4524C5">
        <w:t>mittel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1944B05" w14:textId="77777777" w:rsidR="004524C5" w:rsidRDefault="00FF406F" w:rsidP="004524C5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4524C5">
        <w:t xml:space="preserve">An der Ostsee lassen sich viele schöne Steine </w:t>
      </w:r>
    </w:p>
    <w:p w14:paraId="1A9939FC" w14:textId="26BADA55" w:rsidR="007403C0" w:rsidRDefault="004524C5" w:rsidP="004524C5">
      <w:pPr>
        <w:pStyle w:val="KIKUAufzhlungFlietext"/>
        <w:numPr>
          <w:ilvl w:val="0"/>
          <w:numId w:val="0"/>
        </w:numPr>
        <w:ind w:left="2127" w:firstLine="709"/>
      </w:pPr>
      <w:r>
        <w:t xml:space="preserve">finden. </w:t>
      </w:r>
      <w:r w:rsidR="008E73A0">
        <w:t>;)</w:t>
      </w:r>
    </w:p>
    <w:p w14:paraId="25D587F5" w14:textId="295C2F7E" w:rsidR="004524C5" w:rsidRDefault="004524C5" w:rsidP="004524C5">
      <w:pPr>
        <w:pStyle w:val="KIKUAufzhlungFlietext"/>
        <w:numPr>
          <w:ilvl w:val="0"/>
          <w:numId w:val="0"/>
        </w:numPr>
        <w:ind w:left="2836"/>
      </w:pPr>
      <w:r>
        <w:t>Mit Nagellack funktioniert das auch sehr gut, allerdings sollte der Geruch nicht unterschätzt werden</w:t>
      </w:r>
      <w:r w:rsidR="008E73A0">
        <w:t xml:space="preserve"> (im Freien malen?)</w:t>
      </w:r>
      <w:r>
        <w:t>.</w:t>
      </w:r>
    </w:p>
    <w:p w14:paraId="0A8758B3" w14:textId="77777777" w:rsidR="00381E33" w:rsidRDefault="00381E33" w:rsidP="00324E01">
      <w:pPr>
        <w:pStyle w:val="KIKUAufzhlungFlietext"/>
        <w:numPr>
          <w:ilvl w:val="0"/>
          <w:numId w:val="0"/>
        </w:numPr>
        <w:ind w:left="2127" w:firstLine="709"/>
      </w:pP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2F459BE6" w14:textId="5EB9FD9A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4524C5">
      <w:pPr>
        <w:pStyle w:val="KIKUAufzhlungFlietext"/>
        <w:numPr>
          <w:ilvl w:val="0"/>
          <w:numId w:val="0"/>
        </w:numPr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607AABB" w14:textId="1DE49C76" w:rsidR="007403C0" w:rsidRPr="00754799" w:rsidRDefault="002C0871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Steine</w:t>
      </w:r>
    </w:p>
    <w:p w14:paraId="4F2DB5DA" w14:textId="37A06F4A" w:rsidR="007403C0" w:rsidRDefault="00CE70A8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Acrylfarbe</w:t>
      </w:r>
    </w:p>
    <w:p w14:paraId="20DA43F3" w14:textId="448535C7" w:rsidR="00CE70A8" w:rsidRDefault="00CE70A8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27A657F2" w14:textId="2D153559" w:rsidR="007403C0" w:rsidRPr="00754799" w:rsidRDefault="007403C0" w:rsidP="002C0871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62551CCD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legen d</w:t>
      </w:r>
      <w:r w:rsidR="002C0871">
        <w:rPr>
          <w:rFonts w:eastAsia="Calibri" w:cs="Times New Roman"/>
          <w:sz w:val="28"/>
          <w:szCs w:val="28"/>
        </w:rPr>
        <w:t>en Stein vor uns hin</w:t>
      </w:r>
      <w:r w:rsidRPr="00123207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B3621C">
      <w:pPr>
        <w:spacing w:line="240" w:lineRule="auto"/>
        <w:rPr>
          <w:rFonts w:eastAsia="Calibri" w:cs="Times New Roman"/>
          <w:sz w:val="28"/>
          <w:szCs w:val="28"/>
        </w:rPr>
      </w:pPr>
    </w:p>
    <w:p w14:paraId="0380C469" w14:textId="0A5EF0F7" w:rsidR="007403C0" w:rsidRDefault="00B3621C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7403C0">
        <w:rPr>
          <w:rFonts w:eastAsia="Calibri" w:cs="Times New Roman"/>
          <w:sz w:val="28"/>
          <w:szCs w:val="28"/>
        </w:rPr>
        <w:t>.</w:t>
      </w:r>
      <w:r w:rsidR="007403C0">
        <w:rPr>
          <w:rFonts w:eastAsia="Calibri" w:cs="Times New Roman"/>
          <w:sz w:val="28"/>
          <w:szCs w:val="28"/>
        </w:rPr>
        <w:tab/>
        <w:t xml:space="preserve">Wir </w:t>
      </w:r>
      <w:r w:rsidR="00CE70A8">
        <w:rPr>
          <w:rFonts w:eastAsia="Calibri" w:cs="Times New Roman"/>
          <w:sz w:val="28"/>
          <w:szCs w:val="28"/>
        </w:rPr>
        <w:t>tunken den Pinsel in die Farbe</w:t>
      </w:r>
      <w:r w:rsidR="007403C0"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6D0BC9E" w14:textId="40173BFC" w:rsidR="00CE70A8" w:rsidRDefault="00B3621C" w:rsidP="00B3621C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7403C0">
        <w:rPr>
          <w:rFonts w:eastAsia="Calibri" w:cs="Times New Roman"/>
          <w:sz w:val="28"/>
          <w:szCs w:val="28"/>
        </w:rPr>
        <w:t>.</w:t>
      </w:r>
      <w:r w:rsidR="007403C0">
        <w:rPr>
          <w:rFonts w:eastAsia="Calibri" w:cs="Times New Roman"/>
          <w:sz w:val="28"/>
          <w:szCs w:val="28"/>
        </w:rPr>
        <w:tab/>
      </w:r>
      <w:bookmarkStart w:id="0" w:name="_Hlk21450226"/>
      <w:r w:rsidR="007403C0">
        <w:rPr>
          <w:rFonts w:eastAsia="Calibri" w:cs="Times New Roman"/>
          <w:sz w:val="28"/>
          <w:szCs w:val="28"/>
        </w:rPr>
        <w:t>Wir</w:t>
      </w:r>
      <w:bookmarkEnd w:id="0"/>
      <w:r w:rsidR="007403C0">
        <w:rPr>
          <w:rFonts w:eastAsia="Calibri" w:cs="Times New Roman"/>
          <w:sz w:val="28"/>
          <w:szCs w:val="28"/>
        </w:rPr>
        <w:t xml:space="preserve"> </w:t>
      </w:r>
      <w:r w:rsidR="00CE70A8">
        <w:rPr>
          <w:rFonts w:eastAsia="Calibri" w:cs="Times New Roman"/>
          <w:sz w:val="28"/>
          <w:szCs w:val="28"/>
        </w:rPr>
        <w:t>malen mit dem Pinsel unseren Stein an</w:t>
      </w:r>
      <w:r w:rsidR="007403C0">
        <w:rPr>
          <w:rFonts w:eastAsia="Calibri" w:cs="Times New Roman"/>
          <w:sz w:val="28"/>
          <w:szCs w:val="28"/>
        </w:rPr>
        <w:t>.</w:t>
      </w:r>
    </w:p>
    <w:p w14:paraId="7DA9EA98" w14:textId="77777777" w:rsidR="00CE70A8" w:rsidRDefault="00CE70A8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7DC141D3" w:rsidR="007403C0" w:rsidRDefault="00B3621C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CE70A8">
        <w:rPr>
          <w:rFonts w:eastAsia="Calibri" w:cs="Times New Roman"/>
          <w:sz w:val="28"/>
          <w:szCs w:val="28"/>
        </w:rPr>
        <w:t>.</w:t>
      </w:r>
      <w:r w:rsidR="00CE70A8">
        <w:rPr>
          <w:rFonts w:eastAsia="Calibri" w:cs="Times New Roman"/>
          <w:sz w:val="28"/>
          <w:szCs w:val="28"/>
        </w:rPr>
        <w:tab/>
      </w:r>
      <w:r w:rsidR="007403C0">
        <w:rPr>
          <w:rFonts w:eastAsia="Calibri" w:cs="Times New Roman"/>
          <w:sz w:val="28"/>
          <w:szCs w:val="28"/>
        </w:rPr>
        <w:t xml:space="preserve">Wir </w:t>
      </w:r>
      <w:r w:rsidR="002C0871">
        <w:rPr>
          <w:rFonts w:eastAsia="Calibri" w:cs="Times New Roman"/>
          <w:sz w:val="28"/>
          <w:szCs w:val="28"/>
        </w:rPr>
        <w:t xml:space="preserve">warten, bis unser </w:t>
      </w:r>
      <w:r w:rsidR="00CE70A8">
        <w:rPr>
          <w:rFonts w:eastAsia="Calibri" w:cs="Times New Roman"/>
          <w:sz w:val="28"/>
          <w:szCs w:val="28"/>
        </w:rPr>
        <w:t>Stein getrocknet ist</w:t>
      </w:r>
      <w:r w:rsidR="007403C0">
        <w:rPr>
          <w:rFonts w:eastAsia="Calibri" w:cs="Times New Roman"/>
          <w:sz w:val="28"/>
          <w:szCs w:val="28"/>
        </w:rPr>
        <w:t>.</w:t>
      </w: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46DE" w14:textId="77777777" w:rsidR="00DD7C99" w:rsidRDefault="00DD7C99" w:rsidP="007F0D6D">
      <w:pPr>
        <w:spacing w:line="240" w:lineRule="auto"/>
      </w:pPr>
      <w:r>
        <w:separator/>
      </w:r>
    </w:p>
  </w:endnote>
  <w:endnote w:type="continuationSeparator" w:id="0">
    <w:p w14:paraId="00C1B6FC" w14:textId="77777777" w:rsidR="00DD7C99" w:rsidRDefault="00DD7C99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85198" w14:textId="77777777" w:rsidR="00DD7C99" w:rsidRDefault="00DD7C99" w:rsidP="007F0D6D">
      <w:pPr>
        <w:spacing w:line="240" w:lineRule="auto"/>
      </w:pPr>
      <w:r>
        <w:separator/>
      </w:r>
    </w:p>
  </w:footnote>
  <w:footnote w:type="continuationSeparator" w:id="0">
    <w:p w14:paraId="5FB31ED8" w14:textId="77777777" w:rsidR="00DD7C99" w:rsidRDefault="00DD7C99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03083533" w:rsidR="00F7394A" w:rsidRDefault="002C0871" w:rsidP="00F7394A">
    <w:pPr>
      <w:pStyle w:val="berschrift1"/>
    </w:pPr>
    <w:r>
      <w:t xml:space="preserve">Steine </w:t>
    </w:r>
    <w:r w:rsidR="00CE70A8">
      <w:t>an</w:t>
    </w:r>
    <w:r>
      <w:t>mal</w:t>
    </w:r>
    <w:r w:rsidR="004C2356">
      <w:t>e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130252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277A67DC" w:rsidR="00381E33" w:rsidRDefault="00CE70A8" w:rsidP="00381E33">
    <w:pPr>
      <w:pStyle w:val="berschrift1"/>
    </w:pPr>
    <w:r>
      <w:t>Steine anm</w:t>
    </w:r>
    <w:r w:rsidR="002C0871">
      <w:t>ale</w:t>
    </w:r>
    <w:r w:rsidR="00324E01">
      <w:t>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2728F1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524C5"/>
    <w:rsid w:val="0045592A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59D"/>
    <w:rsid w:val="005F6791"/>
    <w:rsid w:val="006000DA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53F7B"/>
    <w:rsid w:val="00881218"/>
    <w:rsid w:val="00881D15"/>
    <w:rsid w:val="00895BF1"/>
    <w:rsid w:val="008B3A50"/>
    <w:rsid w:val="008B6EEE"/>
    <w:rsid w:val="008E4004"/>
    <w:rsid w:val="008E73A0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3621C"/>
    <w:rsid w:val="00B36CD2"/>
    <w:rsid w:val="00B54608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4543F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CE70A8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D7C99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f. r.</cp:lastModifiedBy>
  <cp:revision>18</cp:revision>
  <cp:lastPrinted>2022-09-11T15:55:00Z</cp:lastPrinted>
  <dcterms:created xsi:type="dcterms:W3CDTF">2021-09-10T11:05:00Z</dcterms:created>
  <dcterms:modified xsi:type="dcterms:W3CDTF">2022-09-11T15:55:00Z</dcterms:modified>
</cp:coreProperties>
</file>